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3879" w14:textId="1C27B1D2" w:rsidR="00D32487" w:rsidRPr="00D32487" w:rsidRDefault="00D32487" w:rsidP="00927F14">
      <w:pPr>
        <w:shd w:val="clear" w:color="auto" w:fill="FFFFFF"/>
        <w:spacing w:after="45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</w:pPr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Oglašavanje</w:t>
      </w:r>
      <w:r w:rsidR="00E21908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 xml:space="preserve"> </w:t>
      </w:r>
      <w:r w:rsidRPr="00D32487">
        <w:rPr>
          <w:rFonts w:ascii="Times New Roman" w:eastAsia="Times New Roman" w:hAnsi="Times New Roman" w:cs="Times New Roman"/>
          <w:b/>
          <w:bCs/>
          <w:noProof w:val="0"/>
          <w:color w:val="3F7FBE"/>
          <w:kern w:val="36"/>
          <w:sz w:val="38"/>
          <w:szCs w:val="38"/>
          <w:lang w:eastAsia="hr-HR"/>
        </w:rPr>
        <w:t>nevažećih dokumenata</w:t>
      </w:r>
    </w:p>
    <w:p w14:paraId="0E705D17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Malom oglasniku Narodnih novina objavljuje se oglas kojim se osobni dokument oglašava nevažećim. Oglas se može predati:</w:t>
      </w:r>
    </w:p>
    <w:p w14:paraId="07AFFAD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OSOBNO</w:t>
      </w:r>
    </w:p>
    <w:p w14:paraId="05361E5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 svim prodavaonicama i veleprodajama Narodnih novina d.d. širom Hrvatske, u njihovom redovitom radnom vremenu.</w:t>
      </w:r>
    </w:p>
    <w:p w14:paraId="0837819F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Oglasi predani osobno plaćaju se gotovinom. S računom koji sadrži tekst oglasa traži se izdavanje novoga osobnog dokumenta. </w:t>
      </w:r>
    </w:p>
    <w:p w14:paraId="54746E34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POŠTOM</w:t>
      </w:r>
    </w:p>
    <w:p w14:paraId="11B498A3" w14:textId="27E9979B" w:rsidR="00D32487" w:rsidRPr="00D32487" w:rsidRDefault="00D32487" w:rsidP="00D32487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adresu: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NARODNE NOVINE d.d.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Nakladnička djelatnost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Odjel oglasa građana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Savski gaj, XIII. put 6,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br/>
        <w:t>10020 Zagreb</w:t>
      </w:r>
    </w:p>
    <w:p w14:paraId="58504D3A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ELEKTRONSKOM POŠTOM</w:t>
      </w:r>
    </w:p>
    <w:p w14:paraId="1BAF83C3" w14:textId="77777777" w:rsidR="00D32487" w:rsidRPr="00D32487" w:rsidRDefault="00D32487" w:rsidP="00D32487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e-adresu: </w:t>
      </w:r>
      <w:hyperlink r:id="rId5" w:history="1">
        <w:r w:rsidRPr="00D32487">
          <w:rPr>
            <w:rFonts w:ascii="inherit" w:eastAsia="Times New Roman" w:hAnsi="inherit" w:cs="Calibri"/>
            <w:noProof w:val="0"/>
            <w:color w:val="666666"/>
            <w:sz w:val="21"/>
            <w:szCs w:val="21"/>
            <w:u w:val="single"/>
            <w:bdr w:val="none" w:sz="0" w:space="0" w:color="auto" w:frame="1"/>
            <w:lang w:eastAsia="hr-HR"/>
          </w:rPr>
          <w:t>oglasi.gradjana@nn.hr</w:t>
        </w:r>
      </w:hyperlink>
    </w:p>
    <w:p w14:paraId="375E9393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TELEFAKSOM</w:t>
      </w:r>
    </w:p>
    <w:p w14:paraId="1E1B36BF" w14:textId="686904FA" w:rsidR="00D32487" w:rsidRPr="00D32487" w:rsidRDefault="00D32487" w:rsidP="00D32487">
      <w:pPr>
        <w:numPr>
          <w:ilvl w:val="0"/>
          <w:numId w:val="3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slanjem dokumenta i potvrde o uplati novčanoga iznosa potrebnoga za objavu oglasa na broj telefaksa: 01/6652-897</w:t>
      </w:r>
    </w:p>
    <w:p w14:paraId="1510102F" w14:textId="77777777" w:rsidR="00D32487" w:rsidRPr="00D32487" w:rsidRDefault="00D32487" w:rsidP="00D324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Oglasi poslani poštom, e-poštom ili telefaksom plaćaju se </w:t>
      </w: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uplatom na žiroračun Službe oglasa i pretplate Narodnih novina d.d. IBAN broj: HR3623400091500243194 otvoren kod Privredne banke Zagreb d.d., a u pojedina polja obrasca »NALOG ZA PLAĆANJE« treba upisati sljedeće podatke:</w:t>
      </w:r>
    </w:p>
    <w:p w14:paraId="2449A9E7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proofErr w:type="spellStart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Platitelj</w:t>
      </w:r>
      <w:proofErr w:type="spellEnd"/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prezime, ime i adresa vlasnika dokumenta koji se oglašava nevažećim</w:t>
      </w:r>
    </w:p>
    <w:p w14:paraId="3907B9B1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Primatelj: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Narodne novine d.d., Zagreb, Savski gaj, XIII. put 6</w:t>
      </w:r>
    </w:p>
    <w:p w14:paraId="786B8CAB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15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lang w:eastAsia="hr-HR"/>
        </w:rPr>
        <w:t>Iznos: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  <w:t> novčani iznos potreban za objavu oglasa (ovisno o vrsti osobnog dokumenta)</w:t>
      </w:r>
    </w:p>
    <w:p w14:paraId="5100865D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Opis plaćanja: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naziv dokumenta koji se oglašava nevažećim</w:t>
      </w:r>
    </w:p>
    <w:p w14:paraId="1C2F7C9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Model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 02</w:t>
      </w:r>
    </w:p>
    <w:p w14:paraId="64CABE42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Broj računa primatelja - IBAN: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HR3623400091500243194</w:t>
      </w:r>
    </w:p>
    <w:p w14:paraId="50F1E648" w14:textId="77777777" w:rsidR="00D32487" w:rsidRPr="00D32487" w:rsidRDefault="00D32487" w:rsidP="00D32487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inherit" w:eastAsia="Times New Roman" w:hAnsi="inherit" w:cs="Calibri"/>
          <w:b/>
          <w:bCs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Poziv na broj (odobrenja):</w:t>
      </w:r>
      <w:r w:rsidRPr="00D32487">
        <w:rPr>
          <w:rFonts w:ascii="inherit" w:eastAsia="Times New Roman" w:hAnsi="inherit" w:cs="Calibri"/>
          <w:noProof w:val="0"/>
          <w:color w:val="666666"/>
          <w:sz w:val="21"/>
          <w:szCs w:val="21"/>
          <w:bdr w:val="none" w:sz="0" w:space="0" w:color="auto" w:frame="1"/>
          <w:lang w:eastAsia="hr-HR"/>
        </w:rPr>
        <w:t> OIB ili datum uplate </w:t>
      </w:r>
    </w:p>
    <w:p w14:paraId="6B1C3F1B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Za oglase plaćene nalogom za plaćanje treba poštom, e-poštom ili telefaksom poslati odgovarajuću potvrdu (rješenje, zapisnik) na temelju koje se osobni dokument proglašava nevažećim ili određene podatke o osobi, dokumentu i ustanovi koja ga je izdala, kako je navedeno u nastavku za pojedini dokument.</w:t>
      </w:r>
    </w:p>
    <w:p w14:paraId="35ADDEAD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Nakon objave u Narodnim novinama, na adresu uplatitelja, šalje se račun koji sadrži tekst oglasa na temelju kojeg se traži izdavanje novoga osobnog dokumenta.</w:t>
      </w:r>
    </w:p>
    <w:p w14:paraId="6A447407" w14:textId="77777777" w:rsidR="00D32487" w:rsidRPr="00D32487" w:rsidRDefault="00D32487" w:rsidP="00D32487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b/>
          <w:bCs/>
          <w:noProof w:val="0"/>
          <w:color w:val="666666"/>
          <w:sz w:val="21"/>
          <w:szCs w:val="21"/>
          <w:lang w:eastAsia="hr-HR"/>
        </w:rPr>
        <w:t>Sve obavijesti o objavi osobnih dokumenata građana nevažećim mogu se dobiti na telefonskom broju Odjela oglasa građana: 01/6652-888.</w:t>
      </w:r>
    </w:p>
    <w:p w14:paraId="1C3C65A9" w14:textId="37F082B1" w:rsidR="00F6645B" w:rsidRPr="00927F14" w:rsidRDefault="00D32487" w:rsidP="00927F14">
      <w:pPr>
        <w:shd w:val="clear" w:color="auto" w:fill="FFFFFF"/>
        <w:spacing w:after="225" w:line="240" w:lineRule="auto"/>
        <w:textAlignment w:val="baseline"/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</w:pPr>
      <w:r w:rsidRPr="00D32487">
        <w:rPr>
          <w:rFonts w:ascii="Calibri" w:eastAsia="Times New Roman" w:hAnsi="Calibri" w:cs="Calibri"/>
          <w:noProof w:val="0"/>
          <w:color w:val="666666"/>
          <w:sz w:val="21"/>
          <w:szCs w:val="21"/>
          <w:lang w:eastAsia="hr-HR"/>
        </w:rPr>
        <w:t> </w:t>
      </w:r>
    </w:p>
    <w:sectPr w:rsidR="00F6645B" w:rsidRPr="0092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8F8"/>
    <w:multiLevelType w:val="multilevel"/>
    <w:tmpl w:val="19B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37990"/>
    <w:multiLevelType w:val="multilevel"/>
    <w:tmpl w:val="ACD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58EE"/>
    <w:multiLevelType w:val="multilevel"/>
    <w:tmpl w:val="BA4A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94497"/>
    <w:multiLevelType w:val="hybridMultilevel"/>
    <w:tmpl w:val="67AE0F2E"/>
    <w:lvl w:ilvl="0" w:tplc="88B88980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3B39"/>
    <w:multiLevelType w:val="multilevel"/>
    <w:tmpl w:val="610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87"/>
    <w:rsid w:val="00216E66"/>
    <w:rsid w:val="00927F14"/>
    <w:rsid w:val="00D32487"/>
    <w:rsid w:val="00E21908"/>
    <w:rsid w:val="00F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B9CF"/>
  <w15:chartTrackingRefBased/>
  <w15:docId w15:val="{E03F7210-BFBE-4D5F-A593-A2554C95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lasi.gradjana@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Učenik</cp:lastModifiedBy>
  <cp:revision>4</cp:revision>
  <cp:lastPrinted>2022-01-11T12:11:00Z</cp:lastPrinted>
  <dcterms:created xsi:type="dcterms:W3CDTF">2022-01-11T12:43:00Z</dcterms:created>
  <dcterms:modified xsi:type="dcterms:W3CDTF">2025-01-10T23:09:00Z</dcterms:modified>
</cp:coreProperties>
</file>